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3" w:rsidRPr="00174328" w:rsidRDefault="00157863" w:rsidP="00E0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Na osnovu člana 56. Zakona o turizmu ("Sl. glasnik RS" br. 36/2009 i 88/2010) direktor Mihajlo Petrović “PETROVIĆ WORLDWIDE DOO POŽAREVAC” iz Požarevca, Sinđelićeva 23, dana 07.05.2018. god. Utvrđuje sledeće</w:t>
      </w:r>
    </w:p>
    <w:p w:rsidR="00157863" w:rsidRPr="00174328" w:rsidRDefault="00157863" w:rsidP="00E0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863" w:rsidRPr="00174328" w:rsidRDefault="00157863" w:rsidP="00157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06088" w:rsidRPr="001743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4328">
        <w:rPr>
          <w:rFonts w:ascii="Times New Roman" w:eastAsia="Times New Roman" w:hAnsi="Times New Roman" w:cs="Times New Roman"/>
          <w:b/>
          <w:sz w:val="24"/>
          <w:szCs w:val="24"/>
        </w:rPr>
        <w:t>OPŠTE USLOVE PUTOVANJA</w:t>
      </w:r>
    </w:p>
    <w:p w:rsidR="000F5918" w:rsidRPr="00174328" w:rsidRDefault="00157863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Odredbe ovih Opštih uslova čine sastavni deo ugovora o putovanju između putnika i organiza</w:t>
      </w:r>
      <w:r w:rsidR="00D01BCC" w:rsidRPr="00174328">
        <w:rPr>
          <w:rFonts w:ascii="Times New Roman" w:eastAsia="Times New Roman" w:hAnsi="Times New Roman" w:cs="Times New Roman"/>
          <w:sz w:val="24"/>
          <w:szCs w:val="24"/>
        </w:rPr>
        <w:t xml:space="preserve">tora putovanja Mihajlo Petrović </w:t>
      </w:r>
      <w:r w:rsidR="00E06088" w:rsidRPr="00174328">
        <w:rPr>
          <w:rFonts w:ascii="Times New Roman" w:eastAsia="Times New Roman" w:hAnsi="Times New Roman" w:cs="Times New Roman"/>
          <w:sz w:val="24"/>
          <w:szCs w:val="24"/>
        </w:rPr>
        <w:t>“PET</w:t>
      </w:r>
      <w:r w:rsidR="00D01BCC" w:rsidRPr="0017432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06088" w:rsidRPr="00174328">
        <w:rPr>
          <w:rFonts w:ascii="Times New Roman" w:eastAsia="Times New Roman" w:hAnsi="Times New Roman" w:cs="Times New Roman"/>
          <w:sz w:val="24"/>
          <w:szCs w:val="24"/>
        </w:rPr>
        <w:t>OVIĆ WORLDWIDE DOO POŽAREVAC“ i obavezuju ugovorne strane, osim odredbi koje su drugačije definisane pisanim ugovorom ili programom putovanja, te molimo da se sa sadržinom istih upoznate detaljno, sa posebnom pažnjom.</w:t>
      </w:r>
    </w:p>
    <w:p w:rsidR="00E06088" w:rsidRPr="00174328" w:rsidRDefault="00E06088" w:rsidP="00E0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088" w:rsidRPr="00174328" w:rsidRDefault="00E06088" w:rsidP="00E06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b/>
          <w:sz w:val="24"/>
          <w:szCs w:val="24"/>
        </w:rPr>
        <w:t>1.PREDUGOVORNO OBAVEŠTENJE</w:t>
      </w:r>
    </w:p>
    <w:p w:rsidR="00E06088" w:rsidRPr="00174328" w:rsidRDefault="00E06088" w:rsidP="00D0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CC" w:rsidRPr="00174328" w:rsidRDefault="00E06088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Svojim potpisom na ugovoru-potvrdi o putovanju,putnik potvrđuje da su mu uručeni Opšti uslovi putovanja </w:t>
      </w:r>
      <w:r w:rsidR="00D01BCC" w:rsidRPr="00174328">
        <w:rPr>
          <w:rFonts w:ascii="Times New Roman" w:eastAsia="Times New Roman" w:hAnsi="Times New Roman" w:cs="Times New Roman"/>
          <w:sz w:val="24"/>
          <w:szCs w:val="24"/>
        </w:rPr>
        <w:t>i program putovanja, kao i uslovi osiguranja, koji čine sastavni deo ugovora, te da se sa istima prethodno upoznao (kao i lica koja su naznačena u ugovoru), a zaključenjem ugovora i saglasio.</w:t>
      </w:r>
      <w:r w:rsidR="00D01BCC" w:rsidRPr="00174328">
        <w:rPr>
          <w:rFonts w:ascii="Times New Roman" w:hAnsi="Times New Roman" w:cs="Times New Roman"/>
        </w:rPr>
        <w:t xml:space="preserve"> </w:t>
      </w:r>
      <w:r w:rsidR="00D01BCC" w:rsidRPr="00174328">
        <w:rPr>
          <w:rFonts w:ascii="Times New Roman" w:eastAsia="Times New Roman" w:hAnsi="Times New Roman" w:cs="Times New Roman"/>
          <w:sz w:val="24"/>
          <w:szCs w:val="24"/>
        </w:rPr>
        <w:t>Organizator je u obavezi da, pre zaključenja Ugovora, obavesti putnika o svakoj promeni podataka iz Programa, u pismenoj formi, ili na trajnom nosaču (trajnom medijumu) koji je lako dostupan putniku. Ako je putnik rezervisao putovanje putem sredstava komunikacije na daljinu, organizator je u obavezi o eventualnim promenama obavestiti ga, na načiin na koji je izvršena rezervacija. Program se smatra novim predlogom i obavezuje Organizatora narednih 48 sati. Ukoliko Putnik ne obavesti Organizatora u navedenom roku da li prihvata novoučinjeni Program - ponudu, Ugovor se smatra raskinutim. Organizator putovanja je pre potpisivanja ugovora, upoznao putnika sa nazivom i adresom lica sa kojim je zaključio ugovor o garanciji putovanja, za slučaj insolventnosti.</w:t>
      </w:r>
    </w:p>
    <w:p w:rsidR="00D01BCC" w:rsidRPr="00174328" w:rsidRDefault="00D01BCC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CC" w:rsidRPr="00174328" w:rsidRDefault="00D01BCC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b/>
          <w:sz w:val="24"/>
          <w:szCs w:val="24"/>
        </w:rPr>
        <w:t>2. PRIJAVE I UPLATE</w:t>
      </w:r>
    </w:p>
    <w:p w:rsidR="00D01BCC" w:rsidRPr="00174328" w:rsidRDefault="00D01BCC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CC" w:rsidRPr="00174328" w:rsidRDefault="00D01BCC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Putnik se, za putovanje koje organizuje Mihajlo Petrović “PETROVIĆ WORLDWIDE DOO POŽAREVAC” , može prijaviti u svim ograncima, odnosno izdvojenim posebnim prostorima organizatora putovanja Mihajlo Petrović “PETROVIĆ WORLDWIDE DOO POŽAREVAC“</w:t>
      </w:r>
      <w:r w:rsidR="0017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(dalje: organizator) i agencijama sa kojima ima zaključen Ugovor o</w:t>
      </w:r>
      <w:r w:rsidR="0017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posredovanju (dalje: posrednik) Kada agencija posrednik u programu, (koji mora biti u potpunosti identičan sa programom organizatora, bez ikakvih izmena ili dopuna) i potvrdi o putovanju, ne naznači svojstvo posrednika i ne navede broj i kategoriju licence organizatora,ili pak program izmeni, odgovara za izvršenje programa putovanja kao organizator.</w:t>
      </w:r>
    </w:p>
    <w:p w:rsidR="00174328" w:rsidRPr="00174328" w:rsidRDefault="00174328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CC" w:rsidRPr="00174328" w:rsidRDefault="00D01BCC" w:rsidP="00D0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Prijava postaje punovažna kada je potvrđena od službe rezervacija, uz obavezno zaključenje pismenog ugovora (potvrde) o putovanju, koji može biti i u elektronskoj formi shodno čl. 3. </w:t>
      </w:r>
      <w:r w:rsidR="00174328" w:rsidRPr="00174328">
        <w:rPr>
          <w:rFonts w:ascii="Times New Roman" w:eastAsia="Times New Roman" w:hAnsi="Times New Roman" w:cs="Times New Roman"/>
          <w:sz w:val="24"/>
          <w:szCs w:val="24"/>
        </w:rPr>
        <w:t xml:space="preserve">Zakona o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elektronskom potpisu.</w:t>
      </w:r>
    </w:p>
    <w:p w:rsidR="00174328" w:rsidRDefault="00174328" w:rsidP="00D01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4328" w:rsidRDefault="00174328" w:rsidP="0017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4328" w:rsidRP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Prilikom prijave, putnik je dužan uplatiti obaveznu akontaciju, u visini od </w:t>
      </w:r>
      <w:r w:rsidR="00D4526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% cene aranžmana,</w:t>
      </w:r>
    </w:p>
    <w:p w:rsidR="00174328" w:rsidRP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ukoliko nešto drugo nije predviđeno programom putovanja, a ostatak do punog iznosa ugovorene</w:t>
      </w:r>
    </w:p>
    <w:p w:rsid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cene, dospeva za naplatu </w:t>
      </w:r>
      <w:r w:rsidR="00D452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 xml:space="preserve"> dana pre početka putovanja, ukoliko programom putovanja nije određen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drugačiji rok.</w:t>
      </w:r>
    </w:p>
    <w:p w:rsid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lastRenderedPageBreak/>
        <w:t>Ukoliko putnik, u roku predviđenom ugovorom, programom putovanja, ili ovim opštim uslovima,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izvrši uplatu u celosti, smatra se da je putovanje otkazao, u kom slučaju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primenjuju odredbe tač. 11.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ovih uslova.</w:t>
      </w:r>
    </w:p>
    <w:p w:rsid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28" w:rsidRP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Ugovor o putovanju proizvodi pravno dejstvo ne samo u odnosu na putnika koji je isti formalno</w:t>
      </w:r>
    </w:p>
    <w:p w:rsidR="00174328" w:rsidRDefault="00174328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28">
        <w:rPr>
          <w:rFonts w:ascii="Times New Roman" w:eastAsia="Times New Roman" w:hAnsi="Times New Roman" w:cs="Times New Roman"/>
          <w:sz w:val="24"/>
          <w:szCs w:val="24"/>
        </w:rPr>
        <w:t>zaključio i potpisao, već i prema ostlim korisnicima aranžmana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aznačenim u ugovoru, tako da se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uplata akontacije, otkaz i pravne posledice istog, i dr. odnose na sve putnike. Ovo se posebno odnosi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na prethodno upoznavanje sa Programom i Opštim uslovima putovanja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osiguranja, te se smatra da su </w:t>
      </w:r>
      <w:r w:rsidRPr="00174328">
        <w:rPr>
          <w:rFonts w:ascii="Times New Roman" w:eastAsia="Times New Roman" w:hAnsi="Times New Roman" w:cs="Times New Roman"/>
          <w:sz w:val="24"/>
          <w:szCs w:val="24"/>
        </w:rPr>
        <w:t>isti uručeni i prihvaćeni od strane svih putnika iz ugovora.</w:t>
      </w:r>
    </w:p>
    <w:p w:rsidR="00BD4F1E" w:rsidRDefault="00BD4F1E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b/>
          <w:sz w:val="24"/>
          <w:szCs w:val="24"/>
        </w:rPr>
        <w:t>3. OBAVEZE I PRAVA ORGANIZATORA PUTOVANJA</w:t>
      </w:r>
    </w:p>
    <w:p w:rsidR="00BD4F1E" w:rsidRDefault="00BD4F1E" w:rsidP="0017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Organizator putovanja je dužan ponašati se sa pažnjom dobrog organizatora, kako u pogledu usluga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koje izvršava sam, tako i pri izboru lica kojima je povereno izvršavanje pojedinih usluga.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Pored toga, organizator putovanja je u obavezi: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 sa putnikom zaključi pismeni ugovor o putovanju;</w:t>
      </w: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 putniku uruči pisani program putovanja, opšte uslove putovanja, opšte uslove osiguranja  kao i da ga upozna sa mogućnošću i ponudom različitih vidova osiguranja;</w:t>
      </w: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 se stara o pravima i interesima putnika saglasno dobrim poslovnim običajima u ovoj oblasti;</w:t>
      </w: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da, u skladu sa važećim zakonskim odredbama i pravilima struke, otkloni nesaobraznost između ugovorene i pružene usluge, a u slučaju da to nije u mogućnosti, ponudi putniku druge odgovarajuće usluge do okončanja tustičkog putovanja, bez dodatnih troškova za putnika;</w:t>
      </w: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da ponudi i izvrši putniku povraćaj realne razlike u ceni povodom blagovremenog i osnovanog pismenog prigovora zbog potpunog ili delimičnog neizvršenja usluga, obuhvaćenih programom putovanja, sve u skladu sa zakonom i opštim uslovima </w:t>
      </w:r>
      <w:r w:rsidR="00D4526C">
        <w:rPr>
          <w:rFonts w:ascii="Times New Roman" w:eastAsia="Times New Roman" w:hAnsi="Times New Roman" w:cs="Times New Roman"/>
          <w:sz w:val="24"/>
          <w:szCs w:val="24"/>
        </w:rPr>
        <w:t>“PETROVIĆ WORLDWIDE DOO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POŽAREVAC“ –a</w:t>
      </w:r>
      <w:r w:rsidR="00D4526C" w:rsidRPr="00D452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F1E" w:rsidRPr="00D4526C" w:rsidRDefault="00BD4F1E" w:rsidP="00D4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 putniku, neposredno pre polaska na put dostavi ime, adresu i broj telefona lokalnog     predstavnika, odnosno lokalne agencije, ino partnera organizatora, i telefon, a izuzetno i po potrebi adresu organizatora za nužnu pomoć putniku.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Ne odgovara za usluge pružene Putniku od strane drugih lica van Programa,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Sve usmene i bilo koje druge vrste informacije, koje se razlikuju od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ih koje su sadržane u Programu,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Ugovoru ili Posebnom ugovoru i ovim Opštim uslovima, ne obavez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uju Organizatora i ne mogu biti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osnov za isticanje prigovora ili reklamacije putnika.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b/>
          <w:sz w:val="24"/>
          <w:szCs w:val="24"/>
        </w:rPr>
        <w:t>4. PRAVA I OBAVEZE PUTNIKA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Pravo je i dužnost putnika da se, pre zaključenja ugovora o putovanju, detaljno upozna sa programom putovanja, kao i sa sadržinom opštih uslova putovanja i uslova osiguranja, što prilikom zaključenja ugovora o putovanju, putnik (u svoje ime i u ime korisnika za čije potrebe vrši uplatu) potvrđuje, prihvatanjem klauzule sadržane u ugovoru.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Putnik je u obavezi da uplati ugovorenu cenu aranžmana pod uslovima i na način predviđen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ugovorom i programom putovanja.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Putnik je dužan da, na traženje organizatora, blagovremeno dostavi sve podatke i isprave 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rebne za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organizovanje putovanja, a posebno za priba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vljanje viza, prevoznih karata,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rezervaciju za smeštaj i sl.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1E" w:rsidRP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Putnik garantuje da on lično, njegove isprave, prtljag ispunjavaju uslove određene pozitivnim</w:t>
      </w:r>
    </w:p>
    <w:p w:rsidR="00BD4F1E" w:rsidRP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propisima naše zemlje, propisima odredišne zemlje, kao i zemalja kroz koje se prolazi (granični,</w:t>
      </w:r>
    </w:p>
    <w:p w:rsidR="00BD4F1E" w:rsidRP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carinski, sanitarni, monetarni i drugi propisi). Putnik odgovara za štetu koju pričini organizatoru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1E">
        <w:rPr>
          <w:rFonts w:ascii="Times New Roman" w:eastAsia="Times New Roman" w:hAnsi="Times New Roman" w:cs="Times New Roman"/>
          <w:sz w:val="24"/>
          <w:szCs w:val="24"/>
        </w:rPr>
        <w:t>putovanja ili trećim licima, kršenjem navedenih zakonskih i admin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istrativnih propisa.Putnik može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odrediti drugo lice da umesto njega koristi aranžman (uz uslov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to lice zadovoljava zahteve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predviđene za određeno putovanje) u kom slučaju je putnik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obavezi organizatoru putovanja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naknaditi stvarne troškove prouzrokovane zamenom. Putnik jemči za obaveze trećeg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 prema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organizatoru, za slučaj zamene. Putnik je u obavezi da dobronamerno sarađjuje i strpljivo sačeka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vremenski okvir od 24-48h da se opravdani prigovor otkloni (kvar friži</w:t>
      </w:r>
      <w:r>
        <w:rPr>
          <w:rFonts w:ascii="Times New Roman" w:eastAsia="Times New Roman" w:hAnsi="Times New Roman" w:cs="Times New Roman"/>
          <w:sz w:val="24"/>
          <w:szCs w:val="24"/>
        </w:rPr>
        <w:t>dera, nestanak struje ili vode, loše očiš</w:t>
      </w:r>
      <w:r w:rsidRPr="00BD4F1E">
        <w:rPr>
          <w:rFonts w:ascii="Times New Roman" w:eastAsia="Times New Roman" w:hAnsi="Times New Roman" w:cs="Times New Roman"/>
          <w:sz w:val="24"/>
          <w:szCs w:val="24"/>
        </w:rPr>
        <w:t>ćen apartman i dr.).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Prilikom odabira destinacije, a pre zaključenja ugovora, putnik je dužan da se informiše, preko sajta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Ministarstva spoljnih poslova R. Srbije (www.mfa.gov.rs) ili na drugi način, o zemljama tzv. visokog 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umerenog rizika, kao i o svim drugim činjenicama koje bi,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konkretnom slučaju, mogle biti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relevantne, za izbor i realizaciju putovanja. Takođe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molimo putnike da se pre izbora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destinacije a 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odabira programa upoznaju sa važećim propisima,pravilima, običajima i zabranama na destinaciji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(način odevanja, konzumiranje alkoholnih pića, zabrani pušenja...) Smat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se da je putnik, pristupivši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zaključenju ugovora, upoz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 sa relevantnim okolnostima,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ukoliko su postojale u vreme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zaključenja ugovora, ne mogu imati pravni značaj promenje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nih okolnosti, u smislu važećih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građanskopravnih propisa.</w:t>
      </w:r>
    </w:p>
    <w:p w:rsidR="00BD4F1E" w:rsidRDefault="00BD4F1E" w:rsidP="00BD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Da se najkasnije 24 sata ali ne ranije od 48 sati informiše kod vodič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a-predstavnika o tačnom vremenu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povratka.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b/>
          <w:sz w:val="24"/>
          <w:szCs w:val="24"/>
        </w:rPr>
        <w:t>5. CENA, SADRŽAJ I TRAJANJE ARANŽMANA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Cene su objavljene u programu putovanja, i važe poćev od dana objavljivanja programa, a iskazane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u skladu sa važežim propisima, u dinarskoj protivvrednosti strane valute, a obračun i uplata vrši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isključivo u dinarima po prodajnom kursu poslovne banke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organizatora putovanja,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za efektivu, na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uplate, ako u programu putovanja nije drugačije predviđeno. Za dan plaćanja računa se dan kada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putnik izvršio uplatu na blagajni </w:t>
      </w:r>
      <w:r>
        <w:rPr>
          <w:rFonts w:ascii="Times New Roman" w:eastAsia="Times New Roman" w:hAnsi="Times New Roman" w:cs="Times New Roman"/>
          <w:sz w:val="24"/>
          <w:szCs w:val="24"/>
        </w:rPr>
        <w:t>Mihajlo Petrović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“PETROVIĆ WORLDWIDE DOO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POŽAREVAC“, kod ovlašćenog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posrednika, odnosno dan kada su sredstva prispela na tekući račun organizatora kod poslovne banke.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Ako su putnici uslugu plaćanja izvršili kod agencije posrednika, preporučujemo, radi vaše sigurnosti,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proverite da li su novčana sredstva blagovremeno prispela na račun organizatora putovanja,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finansijskoj sluzbi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Mihajlo Petrović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“PETROVIĆ WORLDWIDE DOO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POŽAREVAC“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broj telefona </w:t>
      </w:r>
    </w:p>
    <w:p w:rsidR="00D4526C" w:rsidRDefault="004A5407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+381 </w:t>
      </w:r>
      <w:r w:rsidR="00B93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52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26C" w:rsidRPr="00D4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26C">
        <w:rPr>
          <w:rFonts w:ascii="Times New Roman" w:eastAsia="Times New Roman" w:hAnsi="Times New Roman" w:cs="Times New Roman"/>
          <w:sz w:val="24"/>
          <w:szCs w:val="24"/>
        </w:rPr>
        <w:t>531 900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može da predvidi da usluge koje se isključivo koriste u 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stranstvu (fakultativni izleti,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ulaznice na lokalitetima i sl.) putnik plaća direktno inostranoj agenciji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trećem licu, u inostranstvu.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Cene su utvrđene na osnovu ugovora sa našim ino partnerim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 NE MORAJU odgovarati cenama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objavljenim na licu mesta - destinaciji, gde putnik boravi, te eventual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razlika u ceni, ne može biti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predmet reklamacije. Putnik je dužan cenu isplatiti onako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ako je ugovoreno, te eventualne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reklamacije i prigovori na kvalitet izvršenih usluga, ne mogu uticat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ugovorenu obavezu putnika,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naročito u slučaju uplate cene u ratama, već se u tom slučaju imaju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meniti odredbe tač. 13. Ovih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opštih uslova.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Cena aranžmana, po pravilu (ukoliko nešto drugo nije naznačeno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programu putovanja) obuhvata: 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>usluge prevoza, hotelske, ugostiteljske usluge i troškove organizacije putovanja.</w:t>
      </w: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6C" w:rsidRDefault="00D4526C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6C">
        <w:rPr>
          <w:rFonts w:ascii="Times New Roman" w:eastAsia="Times New Roman" w:hAnsi="Times New Roman" w:cs="Times New Roman"/>
          <w:sz w:val="24"/>
          <w:szCs w:val="24"/>
        </w:rPr>
        <w:t>Cena aranžmana, po pravilu, NE obuhvata, ako nešto drugo nije ugovoreno:</w:t>
      </w:r>
    </w:p>
    <w:p w:rsidR="000D4033" w:rsidRDefault="000D4033" w:rsidP="00D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fakultativne izlete;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aerodromske takse i druge takse;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troškove pribavljanja i izdavanja viza;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usluge predstavnika, vodiča, lokalnog vodiča;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ulaznice za objekte koji se posećuju;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osiguranje putnika i prtljaga, koje se ugovara posebno;</w:t>
      </w:r>
    </w:p>
    <w:p w:rsidR="000D4033" w:rsidRPr="000D4033" w:rsidRDefault="000D4033" w:rsidP="000D40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dodatne usluge room servis, korišćenje sobnog bara, klima uređaja, sportske, rekreativne,</w:t>
      </w:r>
    </w:p>
    <w:p w:rsidR="000D4033" w:rsidRPr="000D4033" w:rsidRDefault="000D4033" w:rsidP="0088511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lekarske, telefonske usluge, korišćenje ležaljki i suncobrana, troškove smeštaja u</w:t>
      </w:r>
    </w:p>
    <w:p w:rsidR="000D4033" w:rsidRPr="000D4033" w:rsidRDefault="000D4033" w:rsidP="0088511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jednokrevetnoj sobi, sobi sa posebnim karakteristikama, posebne obroke i druge vidove</w:t>
      </w:r>
    </w:p>
    <w:p w:rsidR="000D4033" w:rsidRDefault="000D4033" w:rsidP="0088511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033">
        <w:rPr>
          <w:rFonts w:ascii="Times New Roman" w:eastAsia="Times New Roman" w:hAnsi="Times New Roman" w:cs="Times New Roman"/>
          <w:sz w:val="24"/>
          <w:szCs w:val="24"/>
        </w:rPr>
        <w:t>posebnih vanstandardnih usluga i sl.</w:t>
      </w:r>
    </w:p>
    <w:p w:rsidR="000D4033" w:rsidRDefault="000D4033" w:rsidP="000D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33" w:rsidRDefault="000D4033" w:rsidP="000D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P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Sadržaj putovanja je celina usluga, opisanih i ponuđenih u programu putovanja, koje organizator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pruža tokom putovanja, za koje je objavio jedinstvenu cenu putovanja.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Sve vrste dodatnih usluga, specifičnog kvaliteta (jednokrevetna 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dodatni obroci, drugi posebni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uslovi i sl.) koje nisu predviđene programom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putovanja, a za koje je putnik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zainteresovan, stranke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obavezi posebno pismeno ugovoriti sa organizatorom, pre putovanja, ukoliko je organizator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mogućnosti da obezbedi realizaciju takvih posebnih usluga.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osrednik nije ovlašćen da u ime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 xml:space="preserve">organizatora nudi, prodaje i garantuje posebne usluge, koje nisu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predviđene programom putovanja,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osim u slučaju posebne pismene potvrde organizatora.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Ukoliko putnik zahteva posebnu uslugu za vreme putovanja, van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rograma, plaća je na licu mesta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predstavniku strane agencije - trećeg lica, u valuti zemlje u kojo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se nalazi, a organizator nije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odgovoran za usluge koje pruži i naplati strana agencija, u inostranst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vu, odnosno neposredni pružalac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usluga, a koje nisu bile predviđene programom putovanja, niti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obuhvaćene pismenim ugovorom o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putovanju.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Fakultativni izleti nisu sastavni deo programa putovanja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 xml:space="preserve">, i predstavljaju </w:t>
      </w:r>
      <w:r w:rsidRPr="0088511C">
        <w:rPr>
          <w:rFonts w:ascii="Times New Roman" w:eastAsia="Times New Roman" w:hAnsi="Times New Roman" w:cs="Times New Roman"/>
          <w:b/>
          <w:sz w:val="24"/>
          <w:szCs w:val="24"/>
        </w:rPr>
        <w:t>zaseban ugovor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b/>
          <w:sz w:val="24"/>
          <w:szCs w:val="24"/>
        </w:rPr>
        <w:t>zaključen sa organizatorom izleta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, inostranom agencijom, (koja vrši i naplatu troškova fakultative,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u efektivi, u inostranstvu) po konačnom izboru samog putnika, tako da preporučujemo da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posebnom pažnjom i oprezom odlučite za fakultativni program i izvrši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za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Vas optimalan izbor,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svakoj konkretnoj situaciji. U odnosu na fakultativni program, "</w:t>
      </w:r>
      <w:r>
        <w:rPr>
          <w:rFonts w:ascii="Times New Roman" w:eastAsia="Times New Roman" w:hAnsi="Times New Roman" w:cs="Times New Roman"/>
          <w:sz w:val="24"/>
          <w:szCs w:val="24"/>
        </w:rPr>
        <w:t>PETROVIĆ WORLDWIDE DOO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POŽAREVA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ne postupa 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organizator, niti kao posrednik, već samo kao pružalac infor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macija. Posebno skrećemo pažnju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prema pravilima organizatora fakultativnog izleta (ino agencije) nepojavljivanje u zakazano vreme,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 xml:space="preserve">smatra se odustankom od fakultativnog izleta, i putnik nema pravo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povraćaj uplaćenih sredstava. U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slučaju neiskorišćenih usluga u hotelu, usled odlaska na fakultativni izlet, putnik nema prav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na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povraćaj sredstava u tom delu.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Trajanje aranžmana određeno je brojem kalendarskih dana, računajući od dana početka do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završetka putovanja, a ne brojem časova između časa polaska i povratka. Vreme polaska, dolaska, 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i trajanje putovanja je uslovljeno procedurama na graničnim prelazima, stanjem na putevima,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dozvolama nadležnih vlasti, na koje organizator ne može uticati, te zbog toga navedeni razlozi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mogu biti predmet prigovora putnika. Kod avio aranžmana, ugovoreno vreme početka putovanja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sastanak putnika na aerodromu, 2 časa ranije u odnosu na prvo objavljeno vreme poletanja od strane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avio-kompanije, pa u slučaju pomeranja navedenog vremena (što može zavisiti od niza okolnosti: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tehničkih, vremenskih, bezbedonosnih uslova, dozvola kontrole leta i sl.) organizator putovanja,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 xml:space="preserve">budući da na iste nema uticaja, ne snosi nikakvu odgovornost, već se primenjuju važeći propisi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uzanse u avio saobraćaju. Po pravilu, odlazak i dolazak aviona kod čarter letova je u kasnim večernjim,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noćnim ili pak ranim jutarnjim satima, pa ako je putniku obezbeđen ugovoreni prvi ili poslednji obrok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u vidu tzv. hladnog obroka u smeštajnom objektu ili van istog (npr. u avionu) smatra se da je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putovanja u celosti izvršen.</w:t>
      </w: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Za putovanje autobusom, ugovoreno vreme početka putovanja je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stanak putnika na mestu polaska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autobusa prvog dana putovanja, po pravilu, 30 minuta pre objavljenog vremena polaska.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Sledstveno napred navedenom, prvi i poslednji dan su predviđeni za putovanje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kod nekih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vidova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prevoza putovanje može trajati i više dana) i NE podrazumev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aju određeno vremensko trajanje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boravka u hotelu ili mestu opredeljenja - već samo označavaju dan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četka i završetka putovanja, pa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eventualni prigovor ne bi bio opravdan ako je izjavljen samo zbog, prim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 radi, večernjeg, noćnog ili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ranog jutarnjeg leta, ulaska u sobu u kasnim večernjim časovima, napu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štanja hotela u ranim jutarnjim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časovima i slično.</w:t>
      </w:r>
    </w:p>
    <w:p w:rsidR="0088511C" w:rsidRP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Pr="0088511C" w:rsidRDefault="0088511C" w:rsidP="0088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1C" w:rsidRDefault="0088511C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b/>
          <w:sz w:val="24"/>
          <w:szCs w:val="24"/>
        </w:rPr>
        <w:t>6. PROMENA CENE I PRAVO NA OTKAZ ZBOG POVEĆANJA CENE</w:t>
      </w:r>
    </w:p>
    <w:p w:rsidR="0088511C" w:rsidRDefault="0088511C" w:rsidP="0088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8E" w:rsidRDefault="0088511C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1C">
        <w:rPr>
          <w:rFonts w:ascii="Times New Roman" w:eastAsia="Times New Roman" w:hAnsi="Times New Roman" w:cs="Times New Roman"/>
          <w:sz w:val="24"/>
          <w:szCs w:val="24"/>
        </w:rPr>
        <w:t>Cena aranžmana određena je cenovnikom važećim na dan zaključenja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ugovora, te obavezuje ugovorne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strane, izuzev u zakonom predviđenim slučajevima, kada organ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izator može zahtevati povećanje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cene.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Organizator putovanja može zahtevati povećanje ugovorene cene ako je nakon zaključenja ugovora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došlo do promene u kursu razmene valute, ili do promene u tarifam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a prevoznika koje utiču na cenu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putovanja, kao i u drugim slučajevima predviđenim zakonom. O poveć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anju cene, organizator je dužan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izvestiti putnika, pismeno ili usmeno, bez odlaganja, a po saznanju uzr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oka koji su doveli do povećanja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cene. Za povećanje cene do 10% nije potrebna posebna saglasnost putnika, a ukoliko povećanje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 xml:space="preserve">ukupne ugovorene cene prelazi 10%, putnik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lastRenderedPageBreak/>
        <w:t>može raskinuti ugovor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bez obaveze naknade štete, ali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najkasnije u roku od 48 sati, od dostavljanja obaveštenja o povećanj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u cene, u kom slučaju ima pravo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na povraćaj onoga što je platio organizatoru putovanja, a u roku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od 8 dana od dana dostavljanja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pismenog otkaza. Ukoliko u naznačenom roku putnik pismeno ne obavesti organzator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a da odustaje od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ugovora, smatra se da je saglasan sa novom cenom.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Organizator je u svako doba ovlašćen da, zavisno od tržišnih kretanja i sopstvene poslovne politike,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umanji cenu aranžmana - koje umanjenje deluje samo ubuduće i nije od uticaja na već zaklj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učene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 xml:space="preserve">ugovore, pa ne može predstavljati osnov bilo kakvih zahteva 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prema organizatoru putovanja za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povraćaj eventualne razlike u ceni. Putovanje u poslednjem trenutku, i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li *last minute aranžman* znači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da organizator, po nižoj ceni može prodavati preostale turističk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e aranžmane, kao i određen broj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ili pak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vrstu turističkih ponuda u pretprodaji - *first minute* putovanja. Posebno naglašavamo da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organizator ima povremenu mogućnost da ponudi i neke posebno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 označene aranžmane nižih cena,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kod kojih sam naziv hotela ne mora biti nužno poznat u trenutku zaklj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učenja ugovora, ali organizator garantuje, u tom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 xml:space="preserve">slučaju, za podatke koji su sadržani u programu, kao </w:t>
      </w:r>
      <w:r w:rsidR="00243B8E">
        <w:rPr>
          <w:rFonts w:ascii="Times New Roman" w:eastAsia="Times New Roman" w:hAnsi="Times New Roman" w:cs="Times New Roman"/>
          <w:sz w:val="24"/>
          <w:szCs w:val="24"/>
        </w:rPr>
        <w:t xml:space="preserve">što su kategorija hotela, mesto </w:t>
      </w:r>
      <w:r w:rsidR="00243B8E" w:rsidRPr="00243B8E">
        <w:rPr>
          <w:rFonts w:ascii="Times New Roman" w:eastAsia="Times New Roman" w:hAnsi="Times New Roman" w:cs="Times New Roman"/>
          <w:sz w:val="24"/>
          <w:szCs w:val="24"/>
        </w:rPr>
        <w:t>smeštaja, tip sobe i usluge u hotelu.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7. KATEGORIZACIJA I OPIS USLUGA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Ponuđeni hoteli, apartmani, drugi objekti, kao i prevozna sredstva u programima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Mihajlo Petrović </w:t>
      </w:r>
      <w:r w:rsidRPr="0088511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PETROVIĆ WORLDWIDE DOO</w:t>
      </w:r>
      <w:r w:rsidRPr="00D4526C">
        <w:rPr>
          <w:rFonts w:ascii="Times New Roman" w:eastAsia="Times New Roman" w:hAnsi="Times New Roman" w:cs="Times New Roman"/>
          <w:sz w:val="24"/>
          <w:szCs w:val="24"/>
        </w:rPr>
        <w:t xml:space="preserve"> POŽAREVA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C"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opisani su prema službenoj kategorizaciji domicilne zemlje.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putovanja, navedena je važeća kategorizacija hotela, na dan zaključenja ugovora između organizatora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putovanja i ino partnera, pa eventualne naknadne promene i odstupanja od zvanično utvrđene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kategorije hotela, za koje organizator nije znao, ne mogu biti od uticaja. Ishrana, komfor i kvalitet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drugih usluga, determinisani su kategorijom i, pre svega, cenom, a pod nadzorom su mesnih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turističkih uprava, s tim što su standardi smeštaja i usluga različiti i nisu uporedivi na pojedinim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destinacijama. Posebno upozoravamo na razliku u standardima i kriterijumima karakterističnim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vanevropske destinacije, u odnosu na opšteprihvaćena evropska obeležja, radi čega preporučujemo,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svakom slučaju, izbor više kategorije hotela. Sve usluge navedene u programu putovanja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podrazumevaju PROSEČNE STANDARDE KVALITETA, uobičajene i specifične za određene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destinacije i mesta, te ukoliko između stranaka nisu posebno pismeno ugovorene usluge drugačijeg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obima, kvaliteta i karakteristikai namene, iste ne mogu biti opravdano očekivane i zahtevane.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P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Opisi sadržani u ponudi organizatora se odnose isključivo na smeštajne objekte sa pripadajućim</w:t>
      </w:r>
    </w:p>
    <w:p w:rsidR="00243B8E" w:rsidRP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pratećim sadržajima, a ne i na šire okruženje (primera radi, okolne objekte, konfiguraciju terena,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eventualnu buku, saobraćaj i sl.). Pojedini, u programu navedeni sadržaji, ne moraju 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u funkciji,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posebno, imajući u vidu kalendarski period boravka kao i druge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arametre (npr. otvoreni bazen 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zimskom periodu ili zatvoreni bazen u letnjem periodu...) a sve u sklad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sa pravilima hotelijera. Samo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opisi usluga sadržani u programima putovanja su merodavni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i opis usluga u katalozima -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publikacijama ili na web sajtovima neposrednih pružalaca usluga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kao npr. hotela i dr. koji nisu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obuhvaćeni datim Programom.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Očigledne greške, štamparske, računske i sl. ne mogu imati obavezujući karakter.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lastRenderedPageBreak/>
        <w:t>Usluge turističkog vodiča, turističkog pratioca, lokalnog turističkog vodiča i turističkog animatora 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lokalnog predstavnika organizatora predviđene programom 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ovanja ne podrazumevaju njihovo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celodnevno i kontinuirano prisustvo, već samo kontakt i neophod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pomoć putniku po unapred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utvrđenim terminima periodičnog dežurstva objavljenih na oglasnoj tabl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ili na drugi prikladan način.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Instrukcije i uputstva turističkog vodiča, turističkog pratioca ili preds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tavnika organizatora (posebno 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vezi sa vremenom polazaka, prevozom, smeštajem, zakonskim i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ugim propisima i dr.) obavezuju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putnika a nepridržavanje pomenutih instrukcija predstavlja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ovredu ovih opštih uslova i sve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eventualne posledice i štetu u takvom slučaju snosi putnik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celosti. Međutim, predstavnik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organizatora, pratilac ili vodič nije ovlašćen donositi odluk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 eventualnoj neophodnosti za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medicinsku pomoć putniku, ili pak intervenciju policije i sl. već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odluku o tome donosi isključivo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putnik, po sopstvenom nahođenju i potrebi, u svakom konkretnom slučaju.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8. SMEŠTAJ U SOBE / APARTMANE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Raspored soba / apartmana određuje recepcija u mestu boravka. 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koji su u ponudi, mogu biti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sastavljeni od više istih ili različitih smeštajnih objekata i jedin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ica. Ukoliko putnik, uz pismenu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saglasnost organizatora, nije izričito ugovorio sobu ili apartman 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položaja i odlika, prihvatiće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bilo koju službeno registrovanu sobu / apartman u pojedino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objektu opisanom u katalogu I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cenovniku, bez obzira na posebne zahteve samog putnika u odnosu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položaj objekta, spratnost,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blizinu buke, parkinga i sl. kao i na to da li se soba nalazi u centralnoj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zgradi ili nekom drugom objektu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 okviru smeštajnog kapaciteta, i sl.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P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Putnici mogu da se odluče za vrstu usluge /najam, noćenje sa doručkom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polupansion, pun pansion, all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inclusive, all inclusive light, all inclusive superior, all inclusive ultra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erior, korišćenje klima uređaja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 dr./ samo prilikom rezervacije aranžmana.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Ukoliko je moguće, organizator putovanja će nastojati da izađe u 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 putniku i zadovolji njegove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dodatne zahteve u pogledu smeštaja (komfor, orijentacija sobe i sl.) 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može garantovati ispunjenje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dodatnih zahteva, koji nisu pismeno ugovoreni.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P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Kvalitet usluge, lokalni prevoz raznovrsnost i kvantitet hrane određen je zvaničnom kategorijom</w:t>
      </w:r>
    </w:p>
    <w:p w:rsidR="00243B8E" w:rsidRP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objekta, visinom cene, lokalnim običajima na određenoj destinaciji, bez obzira da li se radi o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usluživanju po principu švedskog stola ili menija. Usluge all inclusive, all inclusive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ght, all inclusive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superior, all inclusive ultra superior i dr. podrazumevaju usluge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internim hotelskim pravilima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(pružaju se od trenutka ulaska u hotel, do trenutka napuštanja) i ne 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aju biti identične, ni u okviru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iste kategorije, na istoj destinaciji. Organizator putniku uručuje uz ugo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 specifikaciju usluga za ALL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INCLUSIVE programe, ako iste nisu navedene u katalogu ili progra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putovanja. Doručak i večera,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ukoliko drugačije nije naznačeno u programu putovanja, podrazumevaju kontinentalni doručak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večeru meni.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Sadržaji hotela, dati u opisu koji prati program putovanja, pobrojani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na osnovu zvaničnih službenih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podataka.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Princip funkcionisanja klima uređaja razlikuje se u zavisnosti od destinacije, objekta i kalendarskog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perioda u toku godine, i ne mora podrazumevati neprekidan rad u toku 24 časa.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Trokrevetne i četvorokrevetne sobe (ili apartmani) su, čak i u hotelima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više kategorije, po pravilu, na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bazi standardne dvokrevetne sobe sa jednim, odnosno dva pomoćna leža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ja, koji su, po pravilu, drvene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ili metalne konstrukcije, na rasklapanje, što, u većini slučajva,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bitnom može pogoršati kvalitet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smeštaja. Na zahtev putnika, organizator može, (ukoliko hotel ima raspoloživih kapaciteta) obezbediti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smeštaj u trokrevetnoj sobi, ali putnik unapred mora imati u vidu da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komfor, pa samim tim i kvalitet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smeštaja u ovim sobama lošiji, radi čega naknadni prigovori putnik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koji se tiču napred navedenog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(veličine sobe, slobodnog prostora i sl.) ne mogu biti osnovani. Moli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da uzmete u obzir da je uvek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moguć nestanak struje ili vode kako u odabranom objektu, tako i na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dabranoj destinaciji, uzrokovan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razlozima van uticaja organizatora putovanja, pa i samog neposrednog izvršioca usluga.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U većini objekata se koristi sistem slolarnih ploča za zagrevanje vode, što podr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azumeva nešto nižu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temperaturu tople vode, u odnosu na uobičajenu, kao i manji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pritisak tople vode u određenim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periodima dana, a u odnosu na kapacitet objekta.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Po pravilu, voda iz vodovoda nije predviđena za piće, ali se ista, bez obzira na eventualni druga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čiji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sastav, miris i ukus ili eventualni salinitet, smatra hemijski i bakter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iološki ispravnom, za sve druge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potrebe.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Putnik preuzima obavezu poštovanja pravila ponašanja u određe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 smeštajnom objektu, koja se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mogu odnositi na unos hrane i pića u sobe, uzdržavanje od uzimanja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še hrane sa švedskog stola nego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što je gostu potrebno, zabranu iznošenja hrane iz restoran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poštovanje reda, nemogućnost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smeštaja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sobe pre određenog vremena, po pravilima koje određuje hotelijer, obavezu napuštanja sobe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određeno vreme, pravila u pogledu oblačenja i sl. Vreme ulaska u sobu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apartman i napuštanja sobe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ne mora biti identično u svim objektima i isto određuje hotelijer (po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avilu, ukoliko nešto drugo nije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predviđeno, ulazak u sobe najranije posle 16 časova a napuštanje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sobe najkasnije do 9:00 časova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poslednjeg dana.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Ukoliko su dve ili više osoba rezervisale zajedno smeštajnu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dinicu, u slučaju promene broja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korisnika u okviru ugovorene smeštajne jedinice (odustanka nekog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putnika sa ugovora), ako ne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postoji zamena za otkazanu osobu, obavezna je korekcija strukture sme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štajne jedinice, i shodno tome,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i cene aranžmana po važećem cenovniku. U slučaju eventualne 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koju gost učini u smeštajnoj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jedinici ili objektu, dužan je da iznos nastale štete nadoknadi vlasniku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bjekta ili predstavniku lokalne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agencije-ino partneru.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9. PUTNE ISPRAVE I PREVOZ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Svi uslovi objavljeni u programu putovanja odnose </w:t>
      </w: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SE ISKLJUČIVO NA DRŽAVLJANE SRBIJE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organizator putovanja </w:t>
      </w: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NIJE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 dužan, niti ovlašćen, upozoriti putnike - državljane drugih država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uslove (vizne na primer) koji važe za odredišnu ili tranzitnu zemlju, već je isključiva obaveza putnika,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stranog državljanina, da se o tome informiše kod nadležnog konzulata, te da, u skladu sa tim, potrebne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uslove i isprave obezbedi blagovremeno.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lastRenderedPageBreak/>
        <w:t>Ukoliko se putovanje ne može realizovati iz napred navedenih razloga, s obzirom na napred navedeno,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radi se isključivo o propustu putnika - stranog državljanina,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udući </w:t>
      </w:r>
      <w:r w:rsidRPr="00243B8E">
        <w:rPr>
          <w:rFonts w:ascii="Times New Roman" w:eastAsia="Times New Roman" w:hAnsi="Times New Roman" w:cs="Times New Roman"/>
          <w:b/>
          <w:sz w:val="24"/>
          <w:szCs w:val="24"/>
        </w:rPr>
        <w:t>DA OBJAVLJENI USLOVI VAŽE SAMO ZA DOMAĆE DRŽAVLJANE.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Putnik je dužan da se sam stara o važnosti svojih putnih isprava,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 sumnji izvrši odgovarajuću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proveru kod nadležnih vlasti. Za putovanje u inostranstvo putnik 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imati važeću putnu ispravu sa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rokom važenja još najmanje 6 meseci od dana završetka putovanja.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lužbenik agencije (organizatora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putovanja, ili pak subagenta-posrednika, kod koga se uplata vrši) 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ovlašćen da utvrđuje validnost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putnih i drugih isprava i dokumenata. Putnik je u obavezi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u roku predviđenom programom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putovanja, dostavi potrebne podatke i prezentira dokumenta za vizu zem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lje u koju putuje, ukoliko istu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pribavlja organizator. U protivnom, za slučaj da ne dostavi potrebne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prave u roku, smatraće se da je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odustao od putovanja. Organizator ne jemči dobijanje vize, niti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bijanje vize u roku, kao što ne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odgovara za tačnost podataka u vizi, niti za eventulane greške učinj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 od strane ambasade, ili pak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trećeg lica, a koje bi mogle uticati na valjanost i važnost vize.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Neusklađenost ličnih podataka datih organizatoru sa podacima u pasoš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putnika (imena putnika i dr.)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mogu imati za posledicu ispisivanje nove avionske karte, uz 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škove ili čak proglašenje karte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neregularnom, u toku putovanja, za šta posledice snosi sam putni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Putnik je odgovoran za svoju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avionsku kartu od trenutka kada je dobije od vodiča na aerod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romu, ili službenika agencije u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poslovnici. Ne postoji mogućnost izdavanja duplikata avionske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karte, kao ni bording karte, te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putnik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celosti snosi posledice gubitka istih. Avionske ili posebne prevozne karte važe samo na dan naznaćeni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na ispravi.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8E">
        <w:rPr>
          <w:rFonts w:ascii="Times New Roman" w:eastAsia="Times New Roman" w:hAnsi="Times New Roman" w:cs="Times New Roman"/>
          <w:sz w:val="24"/>
          <w:szCs w:val="24"/>
        </w:rPr>
        <w:t>Neispravnost bilo kog putnog dokumenta i nemogućnost realizacije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utovanja usled zabrane putniku,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od strane pograničnih ili drugih nadležnih vlasti, ulaska, tranzita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 daljeg boravka u zemlji, je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 xml:space="preserve">okolnost van domašaja organizatora putovanja, što molimo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imate u vidu. U tom slučaju,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organizator ima primeniti odredbe tač. 11. opštih uslova. Putnik je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obavezi da se sam stara, tokom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trajanja putovanja, o svojim putnim ispravama, te ukoliko izgubi putnu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spravu, ili mu ista bude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ukradena, dužan je o svom trošku obezbediti novu, i snositi sve 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tualne štetne posledice koje iz </w:t>
      </w:r>
      <w:r w:rsidRPr="00243B8E">
        <w:rPr>
          <w:rFonts w:ascii="Times New Roman" w:eastAsia="Times New Roman" w:hAnsi="Times New Roman" w:cs="Times New Roman"/>
          <w:sz w:val="24"/>
          <w:szCs w:val="24"/>
        </w:rPr>
        <w:t>toga proisteknu.</w:t>
      </w:r>
    </w:p>
    <w:p w:rsidR="00243B8E" w:rsidRDefault="00243B8E" w:rsidP="0024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B8E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Prevoz putnika avionom regulisan je međunarodnim propisim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 avionskom saobraćaju, kao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propisima avio kompanija koje orgranizator putovanja angažuje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Putovanja avionom na redovnim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linijama podrazumevaju prevoz putnika ekonomskom klasom.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pomeranja predviđenog vremena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poletanja od strane avio-kompanije kao i zakašnjenja aviona na jedn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ili više redovnih ili čarter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letova u toku realizacije putovanja, organizator putovanja nema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uticaja na eventualne posledice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izazvane zakašnjenjem, izazvanim bilo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ojim uzrokom, koji je van sfere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uticaja organizatora, kao 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su bezbednosni razlozi, dozvole kontrole leta, vremenski uslovi, tehnički kvarovi i sl. već se primenju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važeći propisi i uzanse u avio saobraćaju.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Putnik je u obavezi da sa posebnom pažnjom postupa prilikom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olaska uobičajenih procedura na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aerodromima, te da se blagovremeno ukrca u avion, precizno sledeći uputstva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upozorenja koja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neposredno pre leta objavljuje avio kompanija, jer svaka nepažnja može za posledicu imati da putnik,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propusti let, ne ukrca se na avion, pogreši izlaz-gate, ili zadocni. Napred navedeno se odnosi i na druge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vidove prevoza i transfera.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Cena aerodromskih taksi i avio karata, podložna je promenama, a istu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propisuje avio prevoznik, s tim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što je relevantna cena na dan realizacije leta, te se odbijanje putnika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plati eventulanu razliku u ceni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 odnosu na onu koja je važila u vreme zaključenja ugovora, smatr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odustajanjem od putovanja, te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povlači primenu tač. 11. ovih opštih uslova. Prevoz autobusom 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utobuski transferi obavljaju se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standardnim turističkim autobusima prema propisima i kriterijumim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koji važe u zemlji u kojoj je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registrovan prevoznik koga je organizator putovanja angažovao.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Po pravilu, sedišta nisu numerisana, niti je utvrđen način promene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edišta tokom putovanja, ukoliko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nešto drugo programom putovanja nije regulisano. Stoga, organizator,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prevoznik, je ovlašćen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sam izvršiti ad hoc raspored u zavisnosti od konkretnih prilika.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Kašnjenja autobusa zbog vremenskih uslova, vanrednih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ilika u saobraćaju, prekomernih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zadržavanja na granicama, kvara i slično, po prirodi stvari su van utic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aja organizatora, što molimo da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imate u vidu.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Putnik ima obavezu primerenog ponašanja u prevoznom sredstvu (uk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oliko je pod uticajem alkohola,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droge ili neprimerenog ponašanja - organizator ima pravo da ga 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primi na prevoz ili u prisustvu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policije udalji iz prevoznog sredstva, a dalji prevoz do odredišta neće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 obaveza agencije, a ukoliko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putnik ne dođe zbog udaljavanja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prevoznog sredstva do hotela,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primenjivaće se odredbe tač.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opštih uslova).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U prevoznim sredstvima zabranjeno je pušenje, konzumiranje opojnih sredstava, alkohola.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Putnik 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sme uznemiravati svojim ponašanjem službena lica u autobusu-vo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zače i vodiče, u protivnom biće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odmah udaljen iz prevoznog sredstva. Putni pravac, pauze, mesto i 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žine njihovog trajanja određuje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vodič - vozač. Vodič-vozač ima pravo da, zbog neižbežnih okolnosti,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meni red vožnje, itinerer puta,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ili redosled obilazaka lokalitata.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P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Putnik ima obavezu da prihvati svako ponuđeno mesto u prevoznom sredstvu. Prenos prtljaga od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mesta parkiranja do smeštajne jedinice je obaveza putniika (prevoz će biti 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je moguće bliže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smeštaju). Ukoliko je transport prtljaga od parkinga do hotela u orga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nizaciji hotela, organizator 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snosi odgovornost za nestanak ili oštećenje prtljaga. Za zaboravljene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stvari u autobusu, agencija 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odgovara. Dužnost putnika je da vidljivo označi svoj prtljag sa lični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podacima, i da lične stvari 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vrednosti ne ostavlja u autobusu (agencija ne odgovara za njihov nestanak).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P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Agencija ima pravo da za prevoz angažuje sve tipove turističkih autobusa koji ispunjavaju uslove</w:t>
      </w:r>
    </w:p>
    <w:p w:rsidR="00CD4B9B" w:rsidRP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predviđene propisima o komforu autobusa (mini bus, autobus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double decker) bez prethodnog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informisanja putnika o tipu autobusa. Za vreme vožnje u autobusima nisu u upotrebi toaleti, osim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ukoliko to nije odobreno. Putnik je dužan da svu nastalu štetu u prevoznom sredstvu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smeštajnom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objektu nadoknadi na licu mesta.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Obaveza je putnika da se 48 sati pre odpocinjanja putovanja 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vesti o vremenu i mestu polaska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autobusa, zbog eventualnih promena do kojih može doci, i na 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organizator putovanja ne može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uticati.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lastRenderedPageBreak/>
        <w:t>Niti jedna varijanta prevoza ne podrazumeva uključen besplatan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rok niti piće u toku putovanja,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ukoliko nešto drugo nije predviđeno programom. Prevoz putnika 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elezničkim, morskim, rečnim ili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jezerskim prevoznim sredstvima obavlja se i direktna odgovornost ovih prevozni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je određena 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skladu sa propisima kojima se regulišu pomenute vrste saobraćaja.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b/>
          <w:sz w:val="24"/>
          <w:szCs w:val="24"/>
        </w:rPr>
        <w:t>10. PRAVO ORGANIZATORA PUTOVANJA NA OTKAZ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Organizator putovanja, može otkazati putovanje potpuno ili delimično, u slučaju nastupanja vanrednih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okolnosti koje se nisu mogle predvideti, izbeći niti otkloniti, a koje bi, da su postojale u vreme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objavljivanja programa, bile opravdan razlog organizatoru da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 ne objavljuje i uplate 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Ukoliko se putovanje sa ovih opravdanih razloga prekida, organizator ima pravo na naknadu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stvarno pružene usluge.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Organizator je ovlašćen otkazati putovanje u slučaju nedovoljnog broja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prijavljenih putnika, u skladu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sa odredbama programa putovanja, o čemu je dužan izvestiti putni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blagovremeno, a najkasnije 5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dana pre predviđenog početka putovanja, uz obavezu da putniku izvrši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povraćaj uplaćenih sredstava 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celosti, bez odlaganja, a najkasnije u roku od 15 dana od dana otkaz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Ukoliko u programu putovanja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nije nešto drugo navedeno, minimalan broj prijavljenih putni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za putovanje autobusom je 50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putnika, redovnim avio linijama u Evropi 20 putnika, za putova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nje na interkontinentalnim avio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linijama 15 putnika, a za putovanje na posebno ugovoreni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čarter linijama, vozovima ili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hidrogliserima najmanje 80% popunjenosti kapaciteta istih.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slučaju potpunog odustanka od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ugovora organizator će nastojati da putniku ponudi alternativni 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 putovanja za istu ili drugu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destinaciju, koji putnik pisanim putem u roku od 24 sata prihvata ili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dbija, u kom slučaju će stranke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međusobne odnose regulisati ugovorom. Organizator se osloba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đa ispunjenja Ugovora onda, ako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putnik u okviru grupnog putovanja ometa sprovođenje puto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vanja usled grubog i nedoličnog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ponašanja, bez obzira na izrečenu opomenu. U tom slučaju putnik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obavezu, ukoliko je kriv, da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organizatoru nadoknati pričinjenu štetu.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Ukoliko se započeto putovanje iz opravdanih razloga prekine, orga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nizator ima pravo na naknadu za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stvarno izvršene usluge.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Putnik, u svako doba, ima pravo da odustane od putovanja,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čemu je dužan pismeno izvestiti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organizatora putovanja. Datum pismenog otkaza predstavlja osnov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obračun naknade koja u skladu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sa zakonom, pripada organizatoru, izražene procentualno u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na ukupnu cenu putovanja, ako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programom putovanja nije drugačije određeno i to: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P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5% ako se putovanje otkaže do 45 dana pre početka putovanja (blagovremeni otkaz);</w:t>
      </w:r>
    </w:p>
    <w:p w:rsid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10% ako se putovanje otkaže od 44 do 30 dana pre početka putovanja;</w:t>
      </w:r>
    </w:p>
    <w:p w:rsidR="00CD4B9B" w:rsidRP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ako se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otkaže 29 do 20 dana pre početka putovanja;</w:t>
      </w:r>
    </w:p>
    <w:p w:rsidR="00CD4B9B" w:rsidRP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40% ako se otkaže 19 do 15 dana pre početka putovanja;</w:t>
      </w:r>
    </w:p>
    <w:p w:rsidR="00CD4B9B" w:rsidRP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80% ako se otkaže 14 do 10 dana pre početka putovanja;</w:t>
      </w:r>
    </w:p>
    <w:p w:rsidR="00CD4B9B" w:rsidRP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90% ako se otkaže 9 do 6 dana pre početka putovanja;</w:t>
      </w:r>
    </w:p>
    <w:p w:rsidR="00CD4B9B" w:rsidRDefault="00CD4B9B" w:rsidP="00CD4B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100% ako se otkaže 5 do 0 dana pre početka putovanja ili u toku putovanja.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Putnik je u obavezi organizatoru nadoknaditi samo stvarne, odnosno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učinjene troškove ukoliko je do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otkaza došlo zbog okolnosti koje nije mogao predvideti, otkloniti, niti izb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eći, a koje bi, da su postojale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 vreme zaključenja ugovora, predstavljale opravdan razlog da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ugovor ne zaključi: iznenadne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bolesti putnika, bračnog druga, deteta, roditelja, brata ili sestre putnika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smrti putnika, bračnog druga,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deteta, roditelja,usvojenika ili usvojioca, brata ili sestre putnika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odnosno poziva za vojnu vežbu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putnika ili elementarne nepogode zvanično proglašene. O nastup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anju napred navedenih okolnosti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putnik mora pružiti valjane dokaze (umrlicu, dokaz kojim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ostvaruju prava iz zdravstvenog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osiguranja za slučaj privremene sprečenosti za rad, poziv za vojnu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ežbu, otpusnu listu stacionarne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ustanove i sl.) i jedino pod tim uslovom može zahtevati povraćaj uplaće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nih sredstava, ako ista prelaze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stvarne troškove organizatora. Situacije kao što su, primera radi,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eroristički napadi, eksplozije,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bolesti, zaraze, epidemija, zabrana putovanja, i sl. povodom kojih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zvanično proglašeno vanredno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stanje, i to u administrativnoj oblasti gde se nalazi odredišna 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tinacija, u vreme predviđeno za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putovanje, u dužem trajanju, mogu se smatrati opravdanim razlozima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otkaz u smislu gore navedene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odredbe.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Organizator putovanja, u slučaju da putnik koji je odustao, obezbedi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odgovarajuću zamenu, ili pak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zamenu izvrši sam organizator, dužan je putniku izvršiti povraća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uplaćenih sredstava u ukupnom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iznosu, po odbitku samo stvarnih i učinjenih troškova. U slučaj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odustanka jednog od putnika -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 xml:space="preserve">korisnika aranžmana, postoji obaveza doplate, primera radi,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jednokrevetnu sobu, dvokrevetni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apartman umesto trokrevetnog i i sl.a sve prema programu putovanja i objavljenom cenovniku.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P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Promena (po želji putnika) ugovorenog mesta i datuma putovanja, smeštajnog objekta, smeštajne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jedinice, nedobijanje vize ili neblagovremeno dobijanje vize, i sl. 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atra se odustajanjem putnika od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putovanja, u kom slučaju se primenjuju odredbe tač. 10.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vih uslova. </w:t>
      </w:r>
      <w:r w:rsidRPr="00CD4B9B">
        <w:rPr>
          <w:rFonts w:ascii="Times New Roman" w:eastAsia="Times New Roman" w:hAnsi="Times New Roman" w:cs="Times New Roman"/>
          <w:b/>
          <w:sz w:val="24"/>
          <w:szCs w:val="24"/>
        </w:rPr>
        <w:t>Kod otkaza ugovora, organizator putniku ne vraća uplaćeni iznos na ime osiguranja i dobijanja viza.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b/>
          <w:sz w:val="24"/>
          <w:szCs w:val="24"/>
        </w:rPr>
        <w:t>12. IZMENA PROGRAMA PUTOVANJA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t>Organizator putovanja ima pravo na izmenu programa putovanja, ukoliko je ista uzrokovana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vanrednim okolnostima koje organizator nije mogao predvideti, izbeći ili otkloniti, s tim da troškovi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koji su nastali usled izmene programa padaju na teret organizatora. Organizator zadržava 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promene dana ili sata putovanja, produženja ili skraćenja trajanja aranzmana kao i pravo promene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redosleda u programu, ukoliko dođe do promene uslova (red letenja, prinudna sletanja, kvar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prevoznog sredstva, gužva na granicama ili u saobraćaju, bezbednosna situacija u određenoj zemlji,</w:t>
      </w:r>
      <w:r w:rsidRPr="00CD4B9B"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štrajkova koji utiču na realizaciju rograma, elementarne nepogode, zatvaranje nekog od lokaliteta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predviđenog za obilazak, promena u viznom režimu, ili kakve druge vanredne okolnosti), bez obaveze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isplate štete ili kakve druge naknade putniku. Do napred navedene promene može doći u toku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relizacije putovanja i usled specifičnosti na pojedinim destinacijama u odnosu na kalendarski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(verski praznici i običaji, državni praznici i sl.). U tom slučaju, organizator je dužan bez odlaganja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izvestiti putnika o promeni, na način koji je u datom trenutku najcelishodniji, s tim da je usmeno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obaveštenje relevantno u posebnim okolnostima, (ukoliko zbog nedostatka vremena nije moguće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uputiti isto pismenim putem). Ukoliko se započeto putovanje iz opravdanih prazloga prekine,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organizator ima pravo na naknadu za stvarno izvršene usluge.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sz w:val="24"/>
          <w:szCs w:val="24"/>
        </w:rPr>
        <w:lastRenderedPageBreak/>
        <w:t>Zamena ugovorenog smeštaja može se vršiti samo upotrebom objekat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iste kategorije ili, na teret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organizatora, upotrebom objekata više kategorije i u ugovoreno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mestu smeštaja, pa ukoliko je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izmene u programu došlo iz razloga i na način koji su predviđeni zakonom i ovim opštim uslovima,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ponudom drugog objekta u okviru zakonom predviđenih ograničen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organizator je ispunio svoju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obavezu, postupajući u skladu sa zakonom. Smeštaj u objekte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iže kategorije može se izvršiti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samo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9B">
        <w:rPr>
          <w:rFonts w:ascii="Times New Roman" w:eastAsia="Times New Roman" w:hAnsi="Times New Roman" w:cs="Times New Roman"/>
          <w:sz w:val="24"/>
          <w:szCs w:val="24"/>
        </w:rPr>
        <w:t>saglasnost putnika, uz povraćaj razlike u ceni srazmerno kategoriji smeštajnog objekta.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9B">
        <w:rPr>
          <w:rFonts w:ascii="Times New Roman" w:eastAsia="Times New Roman" w:hAnsi="Times New Roman" w:cs="Times New Roman"/>
          <w:b/>
          <w:sz w:val="24"/>
          <w:szCs w:val="24"/>
        </w:rPr>
        <w:t>13. PRIGOVOR I REKLAMACIJA PUTNIKA I REŠAVANJE SPOROVA</w:t>
      </w:r>
    </w:p>
    <w:p w:rsidR="00CD4B9B" w:rsidRDefault="00CD4B9B" w:rsidP="00CD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9B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2F">
        <w:rPr>
          <w:rFonts w:ascii="Times New Roman" w:eastAsia="Times New Roman" w:hAnsi="Times New Roman" w:cs="Times New Roman"/>
          <w:sz w:val="24"/>
          <w:szCs w:val="24"/>
        </w:rPr>
        <w:t>Svaki putnik pojedinačno (potpisnik ugovora u svoje ime i u ime lica iz ugovora) ima pravo prigovora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zbog neizvršene ili delimično izvršene usluge te je dužan organizatoru putovanja uložiti pismenu,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blagovremenu, obrazloženu reklamaciju sa priloženim dokazima, najkasnije u roku od 8 dana od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završetka putovanja. Za prigovore, pritužbe reklamacije, pomoć i hitne slučajeve putnik 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kontaktirati organizatora na tel +381 </w:t>
      </w:r>
      <w:r w:rsidR="00B93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54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407">
        <w:rPr>
          <w:rFonts w:ascii="Times New Roman" w:eastAsia="Times New Roman" w:hAnsi="Times New Roman" w:cs="Times New Roman"/>
          <w:sz w:val="24"/>
          <w:szCs w:val="24"/>
        </w:rPr>
        <w:t>531 900  u radno vreme od 9.00h do 16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.00h (radnim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danima) ili na adresu </w:t>
      </w:r>
      <w:r w:rsidR="004A5407">
        <w:rPr>
          <w:rFonts w:ascii="Times New Roman" w:eastAsia="Times New Roman" w:hAnsi="Times New Roman" w:cs="Times New Roman"/>
          <w:sz w:val="24"/>
          <w:szCs w:val="24"/>
        </w:rPr>
        <w:t>Sinđelićeva br. 23 12000 Požarevac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2F">
        <w:rPr>
          <w:rFonts w:ascii="Times New Roman" w:eastAsia="Times New Roman" w:hAnsi="Times New Roman" w:cs="Times New Roman"/>
          <w:sz w:val="24"/>
          <w:szCs w:val="24"/>
        </w:rPr>
        <w:t>U Vašem je interesu da prigovor izjavite u pisanoj formi i u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kako bi organizator mogao isti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detaljno razmotriti, s tim da ukazujemo da organizator nije u mogućnosti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valjano razmatra grupne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reklamacije dostavljene bez urednog punomoćja za zastupanje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kao ni grupne reklamacije bez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činjenično konkretizovanog prigovora u odnosu na svakog korisnika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onaosob. U interesu je putnika,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zbog blagovremenog otklanjanja eventualnih propusta, da svoju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reklamaciju uputi na licu mesta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ovlašćenom predstavniku organizatora putovanja ili drugom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zaduženom licu, koja mora biti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dikumentovana od strane ovlašćenog predstavnika organizatora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putovanja ili drugog zaduženog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lica,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te ako je uzrok prigovora otklonjen na licu mesta, putnik o tome potpisuje odgovarajuću potvrdu, 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suprotnom, činjenica da je nastavio sa korišćenjenjem ponuđenih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sluga, smatra se da je sa datim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rešenjem u potpunosti saglasan. Ukoliko uzrok prigovora nije mogao biti otk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lonjen na licu mesta,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putnik o tome, kao dokaz, potpisuje potvrdu zajedno sa predstavnik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organizatora. Putnik ne može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da zahteva srazmerno sniženje cene ukoliko nesavesno i na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opisani način propusti da ukaže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organizatoru na odstupanje između ugovorenih i pruženih usluga.</w:t>
      </w: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Putnik je u obavezi da dobronamerno sarađjuje i strpljivo sačeka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vremenski okvir od 24-48h da se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opravdani prigovor otkloni (kvar frižidera, nestanak struje ili vode, loše očišcćen apartman i dr).</w:t>
      </w: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2F">
        <w:rPr>
          <w:rFonts w:ascii="Times New Roman" w:eastAsia="Times New Roman" w:hAnsi="Times New Roman" w:cs="Times New Roman"/>
          <w:sz w:val="24"/>
          <w:szCs w:val="24"/>
        </w:rPr>
        <w:t>Organizator je dužan uzeti u postupak samo blagovremene, obrazl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ožene i dokumentovane prigovore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po učinjenoj reklamaciji Putnika, a kojima se uzrok nije mogao otk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loniti u toku putovanja na licu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mesta i dа Putniku izdа pisаnu potvrdu ili elektronskim putem 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vrdi prijem prigovora, odnosno,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sаopšti broj pod kojim je zаveden njegov prigovor u evidenciji prim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ljenih prigovora. Ukoliko je do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neizvršenja ili nepotpunog izvršenja usluga došlo krivicom organizat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 putovanja, putnik ima pravo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sniženje cene u visini realne razlike između ugovorenih i stvarno izv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ršenih usluga. Organizator je u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 xml:space="preserve">obavezi odgovoriti na primljenu pismenu, urednu i blagovremenu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reklamaciju u roku od 8 dana od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dana prijema 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odnosno najkasnije u roku od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15 dana, izvršiti povraćaj sredstava na ime sniženja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cene, za slučaj da je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rigovor opravdan. </w:t>
      </w:r>
    </w:p>
    <w:p w:rsidR="00691D2F" w:rsidRDefault="00691D2F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2F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putovanja može produžiti ovaj rok uz saglasnost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D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utnika i to evidentirati u knjigu prigovora. Putnik može dа izjаvi prigovor usmeno nа prodаjnom</w:t>
      </w:r>
      <w:r w:rsidR="009B3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mestu gde je zaključio Ugovor o putovanju, odnosno drugom mestu koje je određeno z</w:t>
      </w:r>
      <w:r w:rsidR="009B3DAD">
        <w:rPr>
          <w:rFonts w:ascii="Times New Roman" w:eastAsia="Times New Roman" w:hAnsi="Times New Roman" w:cs="Times New Roman"/>
          <w:sz w:val="24"/>
          <w:szCs w:val="24"/>
        </w:rPr>
        <w:t xml:space="preserve">а prijem prigovora, elektronskim putem,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odnosno nа trаjnom nosаču zаpisа, u</w:t>
      </w:r>
      <w:r w:rsidR="009B3DAD">
        <w:rPr>
          <w:rFonts w:ascii="Times New Roman" w:eastAsia="Times New Roman" w:hAnsi="Times New Roman" w:cs="Times New Roman"/>
          <w:sz w:val="24"/>
          <w:szCs w:val="24"/>
        </w:rPr>
        <w:t xml:space="preserve">z dostаvu dokumentacije iz koje </w:t>
      </w:r>
      <w:r w:rsidRPr="00691D2F">
        <w:rPr>
          <w:rFonts w:ascii="Times New Roman" w:eastAsia="Times New Roman" w:hAnsi="Times New Roman" w:cs="Times New Roman"/>
          <w:sz w:val="24"/>
          <w:szCs w:val="24"/>
        </w:rPr>
        <w:t>se vidi osnovanost prigovora.</w:t>
      </w:r>
    </w:p>
    <w:p w:rsidR="009B3DAD" w:rsidRDefault="009B3DAD" w:rsidP="006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P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Ukoliko prigovor nije uredan da bi se po njemu moglo postupati, organizator će dostaviti putniku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dopis-odgovor sa pozivom da isti u ostavljenom roku uredi, pod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etnjom posledica propuštanja. 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interesu obe ugovorene strane, pre svega sa razloga ekonomičnosti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celishodnosti je da putnik, do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dobijanja odgovora povodom reklamacije, ne inicira druge 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predviđene postupke, radi čega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će se svaki zahtev putnika za pokretanje postupka pred nadležn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organima, pre isteka roka za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rešavanje prigovora, smatrati preuranjenim, što se odnosi i na obaveš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tavanje javnih medija o spornom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odnosu.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Visina naknade, koja se isplaćuje po osnovanom i blagovremenom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prigovoru, srazmerna je stepenu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neizvršene, odnosno delimično izvršene usluge,što znači da ista 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može podrazumevati i obuhvatiti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iskorišćene usluge, niti dostići iznos celokupne cene aranžmana. Ukoliko putnik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prihvati isplatu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naknade na ime srazmernog sniženja cene, ili koji drugi vid naknade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podrazumeva se da je saglasan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sa predlogom organizatora za mirno rešenje spora, te se na taj način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drekao svih daljih potraživanja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prema organizatoru u vezi spornog odnosa, po bilo kom osnovu, bez obzi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na činjenicu da li je o tome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potpisao pismenu potvrdu o izvršenoj refundaciji sa klauzulom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konačnom razrešenju međusobnih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spornih odnosa. Smatraće se da je povraćaj razlike u ceni putniku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izvršen i postignut dogovor sa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putnikom u skladu sa zakonom i ovim opštim uslovima, kada je 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anizator putniku ponudio realnu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razliku u ceni za neadekvatno pružene usluge, u skladu sa cenovni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 neposrednog pružaoca usluga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koji je važio na dan zaključenja ugovora o putovanju, i drugim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raspoloživim dokazima, te da je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organizator postupio u skladu sa pozitivnim propisima.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b/>
          <w:sz w:val="24"/>
          <w:szCs w:val="24"/>
        </w:rPr>
        <w:t>14. PRTLJAG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Prevoz prtljaga do određene težine koju određuje prevoznik, je besplat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an. Višak prtljaga putnik plaća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prema važećim cenama prevoznika. Preporučuje se da se zlato, vredne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stvari, tehnički instrumenti 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medikamenti nose isključivo u ručnom prtljagu.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Prevoz prtljaga avionom podrazumeva dozvoljenu težinu prtljaga do 20kg po osobi. Svaki višak težine,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se naplaćuje naknadno po kilogramu u zavisnosti od važećih pravila 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kompanije - avio prevoznika.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Na svim aerodromima se primenjuju posebna bezbedonosna pravila u vezi sa ručnim prtljagom,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preporučujemo za više informacija da se putnik informiše na aerod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romu Nikola Tesla u Beogradu na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telefon +381 11 209 44 44 ili web sajta: www.beg.aero. Štete i gubitak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prtljaga na letovima Putnik je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dužan da prijavi bez odlaganja na licu mesta nadležnoj aerodromskoj 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užbi za izgubljeni prtljag, jer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avio kompanije po pravilu odbijaju naknadu ako nije popunjen i predat formular za prijavu štete.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Kod prevoza autobusom putnik može poneti 1 komad prtljaga po oso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bi, uobičajene veličine, ukupne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težine do 20kg. U slučaju prekoracenja ukupne težine prtljaga, prevoznik zadržava pravo naplate viška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prtljaga 2 € po kilogramu, u dinarskoj protivvrednosti. Deca do dve godine nemaju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pravo na besplatan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prtljag. Putnik je dužan voditi brigu o svojim stvarima, unetim u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abinu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prevoznog sredstva, kao 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davanju odnosno preuzimanju prtljaga predatog prevozniku, kao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o prtljagu unetom u smeštajni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objekat, u kom slučaju je putnik dužan neprekidno imati pod kont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rolom svoj prtljag, od trenutka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ulaska do trenutka napuštanja hotela, posebno u holovima i zajedničk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prostorijama. Organizator ne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može biti odgovoran za izgubljeni, oštećeni ili ukradeni prtljag tokom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putovanja, kao ni onaj koji je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stigao sa zakašnjenjem ili posle putovanja. Sva svoja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 po navedenom osnovu, putnik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ostvaruje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direktno od prevoznika, pružaoca usluge smeštaja, ili pak osiguravača i dr. prema važećim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međunarodnim i domaćim posebnim propisima koji važe u toj oblasti i važećim uzansama.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b/>
          <w:sz w:val="24"/>
          <w:szCs w:val="24"/>
        </w:rPr>
        <w:t>15. CARINSKI I DEVIZNI PROPISI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Putnik je dužan, već prilikom zaključenja ugovora, izbora destinacije, načina prevoza i sl. voditi računa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 svom zdravstvenom stanju i zdravstvenom stanju dece i lica koja sa njim putuju (hronične bolesti,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alergije, starosna dob, invaliditet, psihijatriske bolesti i drugo, pa usled toga neophodnost specifične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ishrane, smeštaja, posebnih usluga i tretmana) te pismeno ugovoriti posebne usluge, vezano za to, 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protivnom, organizator putovanja ne preuzima nikakve posebne obaveze, niti može snositi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odgovornost za štetu po tom osnovu, niti bilo kakva reklamacija sa tim u vezi može biti osnovana.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Organizator putovanja ne može snositi odgovornost za slučaj prekida putovanja, uskraćivanja boravka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putniku, ili drugih odstupanja od programa, i nemogućnosti realizacije istog, od strane nadležnih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organa, usled sprovođenja mera zaštite od širenja zaraznih bolesti i sl.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Sve napred navedeno se odnosi, naročito, i na izbor fakultativnih izleta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obzira što isti nisu sastavni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deo programa putovanja i što ih organizuje strana agencija - treće lice.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Putovanja u neke zemlje, u kojima važe posebna pravila koja obuh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vataju obaveznu vakcinaciju ili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pribavljanje određenih dokumenata, podrazumevaju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avezu putnika da obavi potrebne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 xml:space="preserve">vakcinacije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obezbedi odgovarajuće potvrde o tome. Preporučujemo uplatu polise putnog osiguranja. 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upozoravamo, da odabirom vanevropskih destinacija (posebno afričkih i azijskih) putnik preuzima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rizik od nastupanja zdravstvenih komplikacija i posledica, koje mogu nastati usled reakcije organizma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na drugačiji sastav vode, hrane, vazduha.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Ukoliko Vaš aranžman obuhvata osiguranje (što mora biti izričito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vedeno u programu putovanja) na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osiguranje se primenjuju Uslovi osiguranja, te je neophodno da se sa 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 detaljno upoznate, jer je 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njima sadržan nivo usluga i uputstvo koje, kao korisnik osiguranja,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orate slediti radi ostvarivanja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svojih prava.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b/>
          <w:sz w:val="24"/>
          <w:szCs w:val="24"/>
        </w:rPr>
        <w:t>17. ZAŠTITA LIČNIH PODATAKA PUTNIKA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Lični podaci putnika predstavljaju poslovnu tajnu organizatora. Putn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je saglasan da lične podatke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organizator može koristiti za realizaciju ugovorenog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putovanja pri čemu se ne mogu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saopštavati adrese, mesto i vreme, cena putovanja i imena sap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utnika, osim po odobrenju samog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putnika ili na zahtev nadležnih organa, u zakonom predviđenom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postupku, u skladu sa posebnim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propisima.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18. OSIGURANJE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Organizator je dužan informisati putnika o mogućnosti obezbeđenja polisa zdravstvenog osiguranja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tokom boravka u inostranstvu, kao i paketa putnog osiguranja (osiguranje prtljaga, osiguranje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posledica nesrećnog slučaja, osiguranje od otkaza putovanja i dr.) za putovanja u inostranstvu i u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Srbiji. Preporučije se putniku da obezbedi polise za navedeni paket putnog osiguranja. Potpisivanjem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ugovora putnik potvrđuje da mu je ponuđen paket putnog osiguranja. Paket putnog osiguranja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pokriva obavezno zdravstveno osiguranje koje putnik posebno plaća uz zahtev za izdavanje ulazne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vize.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b/>
          <w:sz w:val="24"/>
          <w:szCs w:val="24"/>
        </w:rPr>
        <w:t>19. INFORMACIJE</w:t>
      </w: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D" w:rsidRDefault="009B3DAD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AD">
        <w:rPr>
          <w:rFonts w:ascii="Times New Roman" w:eastAsia="Times New Roman" w:hAnsi="Times New Roman" w:cs="Times New Roman"/>
          <w:sz w:val="24"/>
          <w:szCs w:val="24"/>
        </w:rPr>
        <w:t>Usmene informacije, i bilo koje druge vrste informacija, koje se razlikuju od onih koje su sadržane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AD">
        <w:rPr>
          <w:rFonts w:ascii="Times New Roman" w:eastAsia="Times New Roman" w:hAnsi="Times New Roman" w:cs="Times New Roman"/>
          <w:sz w:val="24"/>
          <w:szCs w:val="24"/>
        </w:rPr>
        <w:t>ugovorenom pismenom programu putovanja ne obavezuju organizatora putovanja.</w:t>
      </w: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64E52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458.35pt;height:399.9pt;z-index:251660288;mso-position-horizontal:center;mso-width-relative:margin;mso-height-relative:margin">
            <v:textbox>
              <w:txbxContent>
                <w:p w:rsidR="001A4CFA" w:rsidRPr="00B93863" w:rsidRDefault="001A4CFA" w:rsidP="00DB2E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Organizator 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Mihajlo Petrović </w:t>
                  </w:r>
                  <w:r w:rsidR="00B93863" w:rsidRPr="001743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“PETROVIĆ WORLDWIDE DOO POŽAREVAC”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poseduje, polisu osiguranja od odgovornosti iz delatnosti br.  osiguravajuće kompanije "</w:t>
                  </w:r>
                  <w:r w:rsidR="0077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KOMPANIJA 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DUNAV OSIGURANJE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koja pruža osiguravajuće pokriće za štete koje se prouzrukuju putniku neispunjenjem, delimičnim ispunjenjem ili neurednim ispunjenjem obaveza osuguranika kao organizatora putovanja koje su određene opštim uslovima I programom putovanja, kao i polisu za osiguranje jemstva br. 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70006204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kojom se obezbeđuju troškovi za slučaj insolventnosti organizatora putovanja (osiguranika) I štete prouzrokovane usled nemogućnosti osiguranika kao organizatora putovanja da izmiri troškove nužnog smeštaja, ishrane i povratka putnika u mesto polaska u zemlji i inostranstvu. U slučaju nelikvidnosti ili stečaja organizatora, putnici zatečeni na putovanju treba na najbrži način kontaktirati osiguravača "</w:t>
                  </w:r>
                  <w:r w:rsidR="0077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KOMPANIJA 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DUNAV OSIGURANJE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iz </w:t>
                  </w:r>
                  <w:r w:rsidR="00AA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Beograda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,ulica </w:t>
                  </w:r>
                  <w:r w:rsidR="00AA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Makedonska br. 4 11000 Beograd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tel +</w:t>
                  </w:r>
                  <w:r w:rsidR="00AA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3810800386286 i na e.mail:info@dunav.com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ili asistentskoj kući Coris na sledeći broj telefona +381 11 36 36 999 ili na mail coris@coris.rs. Potrebno je da putnik navede broj ugovora i mestu putovanja, imena putnika, adresu ili broj telefona preko kojih ih osiguravač može kontaktirati.</w:t>
                  </w:r>
                  <w:r w:rsidR="00DB2E93" w:rsidRPr="00DB2E93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r w:rsidR="00DB2E93" w:rsidRP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Garancija putovanja se aktivira bez odlaganja, odnosno u roku od 14 dana od dana nastanka osiguranog slučaja, kod </w:t>
                  </w:r>
                  <w:r w:rsid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Kompanije Dunav Osiguranje</w:t>
                  </w:r>
                  <w:r w:rsidR="00DB2E93" w:rsidRP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r w:rsidR="00DB2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+3810800386286</w:t>
                  </w:r>
                  <w:r w:rsid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r w:rsidR="00DB2E93" w:rsidRP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pisanim putem ili telegramom  na adresu </w:t>
                  </w:r>
                  <w:r w:rsidR="00DB2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KOMPANIJA DUNAV OSIGURANJE</w:t>
                  </w:r>
                  <w:r w:rsidR="00DB2E93" w:rsidRP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, Beograd, ul. </w:t>
                  </w:r>
                  <w:r w:rsidR="00DB2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Makedonska br. 4</w:t>
                  </w:r>
                  <w:r w:rsid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. </w:t>
                  </w:r>
                  <w:r w:rsidR="00DB2E93" w:rsidRPr="00DB2E9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ili na mail: </w:t>
                  </w:r>
                  <w:hyperlink r:id="rId6" w:history="1">
                    <w:r w:rsidR="00DB2E93" w:rsidRPr="00551373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info@dunav.com</w:t>
                    </w:r>
                  </w:hyperlink>
                  <w:r w:rsidR="00DB2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  <w:p w:rsidR="001A4CFA" w:rsidRPr="00B93863" w:rsidRDefault="001A4CFA" w:rsidP="00B938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Potpisivanjem ugovora o putovanju, putnik potvrđuje da su nu uručeni opšti uslovi </w:t>
                  </w:r>
                  <w:r w:rsidR="0077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KOMPANIJE </w:t>
                  </w:r>
                  <w:r w:rsid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DUNAV </w:t>
                  </w:r>
                  <w:r w:rsidRPr="00B93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OSIGURANJA i da iste u celosti prihvata, kao i da je upoznat sa drugim vidovima osiguranja koje ovaj osiguravač nudi, i to putnim osiguranjem u drugačijem obimu, osiguranjem prtljaga u drugačijem obimu, kao i drugim vidovima osiguranja.</w:t>
                  </w:r>
                </w:p>
              </w:txbxContent>
            </v:textbox>
          </v:shape>
        </w:pict>
      </w: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 POPUSTI ZA DECU</w:t>
      </w:r>
    </w:p>
    <w:p w:rsidR="001A4CFA" w:rsidRPr="001A4CFA" w:rsidRDefault="001A4CFA" w:rsidP="009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sz w:val="24"/>
          <w:szCs w:val="24"/>
        </w:rPr>
        <w:t>Molimo da pažljivo proučite naše uslove koji se odnose na ostvarivanje popusta za decu, kao i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ostale pogodnosti koje su posebno date u programu putovanja. Ovi uslovi su determinisani od strane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 xml:space="preserve">hotelijera, i iste treba tumačiti restriktivno (to znači ako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popust ostvaruju, primera radi,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deca do dve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godine, relevantan je kalendarski datum kada dete navršava dve godine u momentu početka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putovanja i ništa preko toga).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21. INDIVIDUALNA PUTOVANJA NA UPIT I POJEDINAČNE USLUGE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sz w:val="24"/>
          <w:szCs w:val="24"/>
        </w:rPr>
        <w:t>Za individualne rezervacije na upit putnik polaže na ime troškova rezervacije depozit koji ne može biti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manji od 15 eura u dinarskoj protivvrednosti. Ukolio rezervacija bude prihvaćena od strane putnika,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depozit se uračunava u cenu aranžmana. Ukoliko rezervaciju organizator ne potvrdi, depozit se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celosti vraća putniku. Ako putnik ne prihvati ponuđenu ili potvrđenu rezervaciju, iznos depozita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zadržava organizator u celosti.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sz w:val="24"/>
          <w:szCs w:val="24"/>
        </w:rPr>
        <w:t>Organizator, ne odgovara za nedostatke, materijalna i telesna oštećenj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kod individualnih turističkih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usluga, po zahtevu putnika, za koje je on samo posrednik između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putnika i neposrednih pružaoca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usluga (npr. pojedinačna usluga smeštaja, prevoza, ulaznice za sportsk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manifestacije, izlete, rent-a </w:t>
      </w:r>
      <w:r w:rsidRPr="001A4CFA">
        <w:rPr>
          <w:rFonts w:ascii="Times New Roman" w:eastAsia="Times New Roman" w:hAnsi="Times New Roman" w:cs="Times New Roman"/>
          <w:sz w:val="24"/>
          <w:szCs w:val="24"/>
        </w:rPr>
        <w:t>car i dr)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FA" w:rsidRP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22. UPOZORENJE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P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Preporučujemo da zamenu deviza vršite u ovlašćenim menjačnicama, da biste izbegli sve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eventualne rizike.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 xml:space="preserve">* Posebno molimo putnike da se brižljivo staraju o svom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novcu, dragocenostima i vrednim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 xml:space="preserve">stvarima, jer organizator putovanja ne snosi odgovornost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gubitak ili krađu istih, 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preporučujemo da svoje dragocenosti obezbedite u sefu, shodn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pravilima i uslovima hotela u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kome ste smešteni.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Za slučaj bilo kakve incidentne situacije, koja spada u domen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prekršajne ili krivično pravne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odgovornosti (krađa, tuča, saobraćajna nezgoda i sl.) nadlež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 su organi gonjenja domicilne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zemlje, te, ukoliko do takvih situacija dođe, prijavu morate upu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titi bez odlaganja. Organizator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putovanja (naš predstavnik) je jedino ovlašćen da Vam pomo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gne u posredovanju između Vas i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nadležnih vlasti, samo za vreme trajanja aranžmana.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Molimo da, obavezno, dva dana pred početak. putovanja, prov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erite vreme polaska. Kod čarter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 xml:space="preserve">aranžmana, promena časa poletanja u odlasku ili povratku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ne smatra izmenom u program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putovanja, jer ista zavisi od okolnosti koje nisu u komp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etenciji organizatora putovanja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(dozvola vazduhoplovnih vlasti, kontrole leta, bezbednosnih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razloga i sl.) te promena časa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poletanja aviona, u odlasku, ili povratku, pa čak i u slučaju da sl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etanje iz objektivnih okolnosti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bude nakon ponoći, i već zadire u drugi kalendarski dan, ili 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u pitanju bilo kakva vanredna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situacija, kao što je prinudno sletanje, kvar aviona i sl. Predstavlja uo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bičajen rizik, na koji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agencija ne može uticati.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 Organizator putovanja nema uticaja na događaje koji su van sf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ere njegove delatnosti, kao što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su obustave rada, štrajkovi, teroristička dejstva, vremens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 uslovi, prirodne katastrofe,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epidemije i sl. a koji dovode do pomeranja časa ili pak dana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laska i dolaska, ili pak dovode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do nemogućnosti realizacije putovanja, prema programu putovanja.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Poštovani putnici, želimo da Vas upozorimo da usled svets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 ekonomske krize može doći do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opadanja kvaliteta i servisa hotelskih usluga, na svim destin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acijama, na šta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“PETROVIĆ WORLDWIDE DOO POŽAREVAC”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može imati uticaja.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 xml:space="preserve">* Ukoliko putnik tokom putovanja samovoljno napusti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grupu, predstavnik organizatora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putovanja može o istom odmah obavestiti nadležne lokaln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e, pogranične organe i ambasadu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dotične zemlje.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MOLIMO DA PAŽLJIVO PROČITATE PROGRAM PUTOVANJA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OPŠTE USLOVE PUTOVANJA KAO I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USLOVE OSIGURANJA, JER ONI ČINE SASTAVNI DEO UGO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VORA O PUTOVANJU, I OBAVEZUJUĆE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SU ZA OBE UGOVORNE STRANE.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Na sva pitanja koja nisu uređena ovim Opštim uslovima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rimenjuju se odredbe Zakona o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turizmu, Zakona o obligacionim odnosima i Zakona o zaštiti potrošača.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Za putovanja koja imaju posebna obeležja (kongresi, sajmovi, 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kolske i đačke ekskurzije i dr.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specijalna putovanja) organizator može da utvrdi i objavi "Po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sebne uslove putovanja" koji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imaju važnost samo za određena putovanja, i čine sastavni deo ugovora o putovanju.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* U slučaju spora stranke ugovaraju primenu prava Republike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rbije i nadležnost suda, shodno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važećim propisima.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 xml:space="preserve">Ovi Opšti uslovi se primenjuju počev od </w:t>
      </w:r>
      <w:r w:rsidR="0077303E">
        <w:rPr>
          <w:rFonts w:ascii="Times New Roman" w:eastAsia="Times New Roman" w:hAnsi="Times New Roman" w:cs="Times New Roman"/>
          <w:b/>
          <w:sz w:val="24"/>
          <w:szCs w:val="24"/>
        </w:rPr>
        <w:t>23.05</w:t>
      </w:r>
      <w:r w:rsidRPr="001A4CFA">
        <w:rPr>
          <w:rFonts w:ascii="Times New Roman" w:eastAsia="Times New Roman" w:hAnsi="Times New Roman" w:cs="Times New Roman"/>
          <w:b/>
          <w:sz w:val="24"/>
          <w:szCs w:val="24"/>
        </w:rPr>
        <w:t>.2018.gоdine.</w:t>
      </w:r>
    </w:p>
    <w:p w:rsidR="001A4CFA" w:rsidRDefault="001A4CFA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CFA" w:rsidRDefault="00B93863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423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Direktor: Mihajlo Petrović</w:t>
      </w:r>
    </w:p>
    <w:p w:rsidR="00B93863" w:rsidRPr="00342300" w:rsidRDefault="00B93863" w:rsidP="001A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423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42300">
        <w:rPr>
          <w:rFonts w:ascii="Times New Roman" w:eastAsia="Times New Roman" w:hAnsi="Times New Roman" w:cs="Times New Roman"/>
          <w:b/>
          <w:sz w:val="24"/>
          <w:szCs w:val="24"/>
        </w:rPr>
        <w:t>PETROVIĆ WORLDWIDE DOO POŽAREVAC</w:t>
      </w:r>
    </w:p>
    <w:p w:rsidR="00AA6C77" w:rsidRPr="00342300" w:rsidRDefault="00AA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6C77" w:rsidRPr="00342300" w:rsidSect="000F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5F93"/>
    <w:multiLevelType w:val="hybridMultilevel"/>
    <w:tmpl w:val="B17EAE92"/>
    <w:lvl w:ilvl="0" w:tplc="891804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680A"/>
    <w:multiLevelType w:val="hybridMultilevel"/>
    <w:tmpl w:val="E58839F6"/>
    <w:lvl w:ilvl="0" w:tplc="79FE66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D5506"/>
    <w:multiLevelType w:val="hybridMultilevel"/>
    <w:tmpl w:val="0302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1BE6"/>
    <w:multiLevelType w:val="hybridMultilevel"/>
    <w:tmpl w:val="ED9E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1DBD"/>
    <w:multiLevelType w:val="hybridMultilevel"/>
    <w:tmpl w:val="404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57863"/>
    <w:rsid w:val="00001BEF"/>
    <w:rsid w:val="00074E2B"/>
    <w:rsid w:val="000D4033"/>
    <w:rsid w:val="000F5918"/>
    <w:rsid w:val="00157863"/>
    <w:rsid w:val="00164E52"/>
    <w:rsid w:val="00174328"/>
    <w:rsid w:val="001A4CFA"/>
    <w:rsid w:val="001C2052"/>
    <w:rsid w:val="00243B8E"/>
    <w:rsid w:val="0032005B"/>
    <w:rsid w:val="00342300"/>
    <w:rsid w:val="00356EA1"/>
    <w:rsid w:val="004A5407"/>
    <w:rsid w:val="00553B2D"/>
    <w:rsid w:val="00691D2F"/>
    <w:rsid w:val="0077303E"/>
    <w:rsid w:val="008810A9"/>
    <w:rsid w:val="0088511C"/>
    <w:rsid w:val="00941D7F"/>
    <w:rsid w:val="009B349C"/>
    <w:rsid w:val="009B36C7"/>
    <w:rsid w:val="009B3DAD"/>
    <w:rsid w:val="00AA6C77"/>
    <w:rsid w:val="00B93863"/>
    <w:rsid w:val="00BB7F27"/>
    <w:rsid w:val="00BD4F1E"/>
    <w:rsid w:val="00CD4B9B"/>
    <w:rsid w:val="00CF47BB"/>
    <w:rsid w:val="00D01BCC"/>
    <w:rsid w:val="00D41765"/>
    <w:rsid w:val="00D4526C"/>
    <w:rsid w:val="00DB2E93"/>
    <w:rsid w:val="00DD445D"/>
    <w:rsid w:val="00E06088"/>
    <w:rsid w:val="00E11902"/>
    <w:rsid w:val="00FA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una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07F6-68CA-4C28-A133-0DB11344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</dc:creator>
  <cp:lastModifiedBy>Mihajlo Petrovic</cp:lastModifiedBy>
  <cp:revision>11</cp:revision>
  <dcterms:created xsi:type="dcterms:W3CDTF">2018-05-07T11:59:00Z</dcterms:created>
  <dcterms:modified xsi:type="dcterms:W3CDTF">2018-05-31T07:35:00Z</dcterms:modified>
</cp:coreProperties>
</file>